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!--cleaned_by_fortinet--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E33" w:rsidRDefault="004F0E33" w:rsidP="004F0E33">
      <w:pPr>
        <w:pStyle w:val="Default"/>
        <w:spacing w:line="280" w:lineRule="exact"/>
        <w:jc w:val="center"/>
        <w:rPr>
          <w:b/>
          <w:bCs/>
          <w:sz w:val="22"/>
          <w:szCs w:val="22"/>
        </w:rPr>
      </w:pPr>
    </w:p>
    <w:p w:rsidR="00C300CA" w:rsidRPr="00C300CA" w:rsidRDefault="00412AC3" w:rsidP="004F0E33">
      <w:pPr>
        <w:pStyle w:val="Default"/>
        <w:spacing w:line="280" w:lineRule="exac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ANNEX 2</w:t>
      </w:r>
    </w:p>
    <w:p w:rsidR="004F0E33" w:rsidRDefault="004F0E33" w:rsidP="00C300CA">
      <w:pPr>
        <w:pStyle w:val="Default"/>
        <w:spacing w:line="280" w:lineRule="exact"/>
        <w:jc w:val="both"/>
        <w:rPr>
          <w:b/>
          <w:bCs/>
          <w:sz w:val="22"/>
          <w:szCs w:val="22"/>
        </w:rPr>
      </w:pPr>
    </w:p>
    <w:p w:rsidR="004F0E33" w:rsidRDefault="004F0E33" w:rsidP="00C300CA">
      <w:pPr>
        <w:pStyle w:val="Default"/>
        <w:spacing w:line="280" w:lineRule="exact"/>
        <w:jc w:val="both"/>
        <w:rPr>
          <w:b/>
          <w:bCs/>
          <w:sz w:val="22"/>
          <w:szCs w:val="22"/>
        </w:rPr>
      </w:pPr>
    </w:p>
    <w:p w:rsidR="00C300CA" w:rsidRPr="00C300CA" w:rsidRDefault="00C300CA" w:rsidP="00C300CA">
      <w:pPr>
        <w:pStyle w:val="Default"/>
        <w:spacing w:line="280" w:lineRule="exact"/>
        <w:jc w:val="both"/>
        <w:rPr>
          <w:b/>
          <w:bCs/>
          <w:sz w:val="22"/>
          <w:szCs w:val="22"/>
        </w:rPr>
      </w:pPr>
      <w:r w:rsidRPr="00C300CA">
        <w:rPr>
          <w:b/>
          <w:bCs/>
          <w:sz w:val="22"/>
          <w:szCs w:val="22"/>
        </w:rPr>
        <w:t xml:space="preserve">INFORMACIÓ BÀSICA SOBRE PROTECCIÓ DE DADES DE CARÀCTER PERSONAL DELS LICITADORS </w:t>
      </w:r>
    </w:p>
    <w:p w:rsidR="00C300CA" w:rsidRPr="00C300CA" w:rsidRDefault="00C300CA" w:rsidP="00C300CA">
      <w:pPr>
        <w:pStyle w:val="Default"/>
        <w:spacing w:line="280" w:lineRule="exact"/>
        <w:jc w:val="both"/>
        <w:rPr>
          <w:sz w:val="22"/>
          <w:szCs w:val="22"/>
        </w:rPr>
      </w:pPr>
    </w:p>
    <w:p w:rsidR="00C300CA" w:rsidRDefault="003F3C5A" w:rsidP="00C300CA">
      <w:pPr>
        <w:pStyle w:val="Default"/>
        <w:spacing w:line="280" w:lineRule="exact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Expedient: </w:t>
      </w:r>
      <w:r w:rsidRPr="003F3C5A">
        <w:rPr>
          <w:bCs/>
          <w:sz w:val="22"/>
          <w:szCs w:val="22"/>
        </w:rPr>
        <w:t xml:space="preserve">CSdM </w:t>
      </w:r>
      <w:r w:rsidR="001A5377">
        <w:rPr>
          <w:bCs/>
          <w:sz w:val="22"/>
          <w:szCs w:val="22"/>
        </w:rPr>
        <w:t>PN 1/26 I.</w:t>
      </w:r>
      <w:bookmarkStart w:id="0" w:name="_GoBack"/>
      <w:bookmarkEnd w:id="0"/>
    </w:p>
    <w:p w:rsidR="004167CB" w:rsidRDefault="004167CB" w:rsidP="00C300CA">
      <w:pPr>
        <w:pStyle w:val="Default"/>
        <w:spacing w:line="280" w:lineRule="exact"/>
        <w:jc w:val="both"/>
        <w:rPr>
          <w:b/>
          <w:bCs/>
          <w:sz w:val="22"/>
          <w:szCs w:val="22"/>
        </w:rPr>
      </w:pPr>
    </w:p>
    <w:p w:rsidR="009D1352" w:rsidRPr="00C300CA" w:rsidRDefault="009D1352" w:rsidP="00C300CA">
      <w:pPr>
        <w:pStyle w:val="Default"/>
        <w:spacing w:line="280" w:lineRule="exact"/>
        <w:jc w:val="both"/>
        <w:rPr>
          <w:sz w:val="22"/>
          <w:szCs w:val="22"/>
        </w:rPr>
      </w:pPr>
    </w:p>
    <w:p w:rsidR="00C300CA" w:rsidRDefault="00C300CA" w:rsidP="00C300CA">
      <w:pPr>
        <w:pStyle w:val="Default"/>
        <w:spacing w:line="280" w:lineRule="exact"/>
        <w:jc w:val="both"/>
        <w:rPr>
          <w:i/>
          <w:iCs/>
          <w:sz w:val="22"/>
          <w:szCs w:val="22"/>
        </w:rPr>
      </w:pPr>
      <w:r w:rsidRPr="00C300CA">
        <w:rPr>
          <w:b/>
          <w:bCs/>
          <w:sz w:val="22"/>
          <w:szCs w:val="22"/>
        </w:rPr>
        <w:t xml:space="preserve">Responsable del tractament de les dades personals: </w:t>
      </w:r>
      <w:r w:rsidR="005B2E6F">
        <w:rPr>
          <w:i/>
          <w:iCs/>
          <w:sz w:val="22"/>
          <w:szCs w:val="22"/>
        </w:rPr>
        <w:t>gerent del Consorci Sanitari del Maresme (</w:t>
      </w:r>
      <w:hyperlink r:id="rId6" w:history="1">
        <w:r w:rsidR="006B618B" w:rsidRPr="004950BA">
          <w:rPr>
            <w:rStyle w:val="Enlla"/>
            <w:i/>
            <w:iCs/>
            <w:sz w:val="22"/>
            <w:szCs w:val="22"/>
          </w:rPr>
          <w:t>lopd@csdm.cat</w:t>
        </w:r>
      </w:hyperlink>
      <w:r w:rsidR="005B2E6F">
        <w:rPr>
          <w:i/>
          <w:iCs/>
          <w:sz w:val="22"/>
          <w:szCs w:val="22"/>
        </w:rPr>
        <w:t xml:space="preserve"> )</w:t>
      </w:r>
    </w:p>
    <w:p w:rsidR="009D1352" w:rsidRDefault="009D1352" w:rsidP="00C300CA">
      <w:pPr>
        <w:pStyle w:val="Default"/>
        <w:spacing w:line="280" w:lineRule="exact"/>
        <w:jc w:val="both"/>
        <w:rPr>
          <w:sz w:val="22"/>
          <w:szCs w:val="22"/>
        </w:rPr>
      </w:pPr>
    </w:p>
    <w:p w:rsidR="006B618B" w:rsidRPr="00ED2C55" w:rsidRDefault="00F00755" w:rsidP="009D1352">
      <w:pPr>
        <w:jc w:val="both"/>
        <w:rPr>
          <w:rFonts w:ascii="Arial" w:hAnsi="Arial" w:cs="Arial"/>
          <w:bCs/>
          <w:color w:val="000000"/>
        </w:rPr>
      </w:pPr>
      <w:r w:rsidRPr="009D1352">
        <w:rPr>
          <w:rFonts w:ascii="Arial" w:hAnsi="Arial" w:cs="Arial"/>
          <w:b/>
          <w:bCs/>
          <w:color w:val="000000"/>
        </w:rPr>
        <w:t>Finalitat:</w:t>
      </w:r>
      <w:r>
        <w:rPr>
          <w:b/>
          <w:bCs/>
        </w:rPr>
        <w:t xml:space="preserve"> </w:t>
      </w:r>
      <w:r w:rsidR="004167CB" w:rsidRPr="00ED2C55">
        <w:rPr>
          <w:rFonts w:ascii="Arial" w:hAnsi="Arial" w:cs="Arial"/>
          <w:bCs/>
        </w:rPr>
        <w:t>Veure apartat 2 de l’annex 3 (Model de contracte d’Encarregat de Tractament)</w:t>
      </w:r>
    </w:p>
    <w:p w:rsidR="00C300CA" w:rsidRDefault="00C300CA" w:rsidP="00C300CA">
      <w:pPr>
        <w:spacing w:line="280" w:lineRule="exact"/>
        <w:jc w:val="both"/>
        <w:rPr>
          <w:rFonts w:ascii="Arial" w:hAnsi="Arial" w:cs="Arial"/>
          <w:color w:val="000000"/>
        </w:rPr>
      </w:pPr>
      <w:r w:rsidRPr="00E64B2F">
        <w:rPr>
          <w:rFonts w:ascii="Arial" w:hAnsi="Arial" w:cs="Arial"/>
          <w:b/>
          <w:color w:val="000000"/>
        </w:rPr>
        <w:t>D</w:t>
      </w:r>
      <w:r>
        <w:rPr>
          <w:rFonts w:ascii="Arial" w:hAnsi="Arial" w:cs="Arial"/>
          <w:b/>
          <w:color w:val="000000"/>
        </w:rPr>
        <w:t>escripció detallada de les d</w:t>
      </w:r>
      <w:r w:rsidRPr="00E64B2F">
        <w:rPr>
          <w:rFonts w:ascii="Arial" w:hAnsi="Arial" w:cs="Arial"/>
          <w:b/>
          <w:color w:val="000000"/>
        </w:rPr>
        <w:t>ades a tractar</w:t>
      </w:r>
      <w:r w:rsidRPr="006B618B">
        <w:rPr>
          <w:rFonts w:ascii="Arial" w:hAnsi="Arial" w:cs="Arial"/>
          <w:bCs/>
          <w:color w:val="000000"/>
        </w:rPr>
        <w:t xml:space="preserve">: </w:t>
      </w:r>
      <w:r w:rsidR="003A4607" w:rsidRPr="006B618B">
        <w:rPr>
          <w:rFonts w:ascii="Arial" w:hAnsi="Arial" w:cs="Arial"/>
          <w:bCs/>
          <w:color w:val="000000"/>
        </w:rPr>
        <w:t xml:space="preserve"> </w:t>
      </w:r>
      <w:r w:rsidR="004167CB" w:rsidRPr="004167CB">
        <w:rPr>
          <w:rFonts w:ascii="Arial" w:hAnsi="Arial" w:cs="Arial"/>
          <w:bCs/>
          <w:color w:val="000000"/>
        </w:rPr>
        <w:t>Veure apartat 2 de l’annex 3 (Model de contracte d’Encarregat de Tractament)</w:t>
      </w:r>
    </w:p>
    <w:p w:rsidR="00DC2ECF" w:rsidRDefault="00DC2ECF"/>
    <w:sectPr w:rsidR="00DC2ECF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7A5D" w:rsidRDefault="00BD7A5D" w:rsidP="004F0E33">
      <w:pPr>
        <w:spacing w:after="0" w:line="240" w:lineRule="auto"/>
      </w:pPr>
      <w:r>
        <w:separator/>
      </w:r>
    </w:p>
  </w:endnote>
  <w:endnote w:type="continuationSeparator" w:id="0">
    <w:p w:rsidR="00BD7A5D" w:rsidRDefault="00BD7A5D" w:rsidP="004F0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7A5D" w:rsidRDefault="00BD7A5D" w:rsidP="004F0E33">
      <w:pPr>
        <w:spacing w:after="0" w:line="240" w:lineRule="auto"/>
      </w:pPr>
      <w:r>
        <w:separator/>
      </w:r>
    </w:p>
  </w:footnote>
  <w:footnote w:type="continuationSeparator" w:id="0">
    <w:p w:rsidR="00BD7A5D" w:rsidRDefault="00BD7A5D" w:rsidP="004F0E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E33" w:rsidRDefault="002C08B0">
    <w:pPr>
      <w:pStyle w:val="Capalera"/>
    </w:pPr>
    <w:r>
      <w:rPr>
        <w:noProof/>
        <w:lang w:eastAsia="ca-ES"/>
      </w:rPr>
      <w:drawing>
        <wp:inline distT="0" distB="0" distL="0" distR="0">
          <wp:extent cx="1504956" cy="603646"/>
          <wp:effectExtent l="0" t="0" r="0" b="635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CSdM Universitar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2866" cy="610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0CA"/>
    <w:rsid w:val="000D2210"/>
    <w:rsid w:val="001A5377"/>
    <w:rsid w:val="002C08B0"/>
    <w:rsid w:val="003A4607"/>
    <w:rsid w:val="003F3C5A"/>
    <w:rsid w:val="00412AC3"/>
    <w:rsid w:val="004167CB"/>
    <w:rsid w:val="004168AD"/>
    <w:rsid w:val="004F0E33"/>
    <w:rsid w:val="005B2E6F"/>
    <w:rsid w:val="00603026"/>
    <w:rsid w:val="006B618B"/>
    <w:rsid w:val="009D1352"/>
    <w:rsid w:val="00BD7A5D"/>
    <w:rsid w:val="00C300CA"/>
    <w:rsid w:val="00DC2ECF"/>
    <w:rsid w:val="00DE4FF9"/>
    <w:rsid w:val="00E81A05"/>
    <w:rsid w:val="00E96FE4"/>
    <w:rsid w:val="00ED2C55"/>
    <w:rsid w:val="00F00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734144AF-0938-40FC-877B-4697125F9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0CA"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Default">
    <w:name w:val="Default"/>
    <w:rsid w:val="00C300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Tipusdelletraperdefectedelpargraf"/>
    <w:uiPriority w:val="99"/>
    <w:unhideWhenUsed/>
    <w:rsid w:val="005B2E6F"/>
    <w:rPr>
      <w:color w:val="0563C1" w:themeColor="hyperlink"/>
      <w:u w:val="single"/>
    </w:rPr>
  </w:style>
  <w:style w:type="paragraph" w:styleId="Capalera">
    <w:name w:val="header"/>
    <w:basedOn w:val="Normal"/>
    <w:link w:val="CapaleraCar"/>
    <w:uiPriority w:val="99"/>
    <w:unhideWhenUsed/>
    <w:rsid w:val="004F0E3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4F0E33"/>
  </w:style>
  <w:style w:type="paragraph" w:styleId="Peu">
    <w:name w:val="footer"/>
    <w:basedOn w:val="Normal"/>
    <w:link w:val="PeuCar"/>
    <w:uiPriority w:val="99"/>
    <w:unhideWhenUsed/>
    <w:rsid w:val="004F0E3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4F0E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
<Relationships xmlns="http://schemas.openxmlformats.org/package/2006/relationships">
	<Relationship Id="rId8" Type="http://schemas.openxmlformats.org/officeDocument/2006/relationships/fontTable" Target="fontTable.xml"/>
	<Relationship Id="rId3" Type="http://schemas.openxmlformats.org/officeDocument/2006/relationships/webSettings" Target="webSettings.xml"/>
	<Relationship Id="rId7" Type="http://schemas.openxmlformats.org/officeDocument/2006/relationships/header" Target="header1.xml"/>
	<Relationship Id="rId2" Type="http://schemas.openxmlformats.org/officeDocument/2006/relationships/settings" Target="settings.xml"/>
	<Relationship Id="rId1" Type="http://schemas.openxmlformats.org/officeDocument/2006/relationships/styles" Target="styles.xml"/>
	<Relationship Id="rId6" Type="http://schemas.openxmlformats.org/officeDocument/2006/relationships/hyperlink" Target="http://?" TargetMode="External"/>
	<Relationship Id="rId5" Type="http://schemas.openxmlformats.org/officeDocument/2006/relationships/endnotes" Target="endnotes.xml"/>
	<Relationship Id="rId4" Type="http://schemas.openxmlformats.org/officeDocument/2006/relationships/footnotes" Target="footnotes.xml"/>
	<Relationship Id="rId9" Type="http://schemas.openxmlformats.org/officeDocument/2006/relationships/theme" Target="theme/theme1.xml"/>
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CSdM</Company>
  <LinksUpToDate>false</LinksUpToDate>
  <CharactersWithSpaces>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Sans Calle, Vivian</dc:creator>
  <cp:keywords/>
  <dc:description/>
  <cp:lastModifiedBy>Gonzalez Coca, Erola</cp:lastModifiedBy>
  <cp:revision>16</cp:revision>
  <dcterms:created xsi:type="dcterms:W3CDTF">2023-04-18T08:16:00Z</dcterms:created>
  <dcterms:modified xsi:type="dcterms:W3CDTF">2026-01-22T07:28:00Z</dcterms:modified>
</cp:coreProperties>
</file>